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1CB" w:rsidRPr="00211576" w:rsidRDefault="00C661CB" w:rsidP="00C661CB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lang w:eastAsia="x-none"/>
        </w:rPr>
      </w:pPr>
      <w:r w:rsidRPr="00211576">
        <w:rPr>
          <w:rFonts w:ascii="Times New Roman" w:hAnsi="Times New Roman"/>
          <w:b/>
          <w:bCs/>
          <w:lang w:val="x-none" w:eastAsia="x-none"/>
        </w:rPr>
        <w:t>ПАСПОРТ УСЛУГИ (ПРОЦЕССА) АО «ВОЛОГОДСКАЯ ОБЛАСТНАЯ ЭНЕРГЕТИЧЕСКАЯ КОМПАНИЯ»</w:t>
      </w:r>
    </w:p>
    <w:p w:rsidR="00C661CB" w:rsidRPr="00211576" w:rsidRDefault="00C661CB" w:rsidP="00C661CB"/>
    <w:p w:rsidR="00352560" w:rsidRPr="00211576" w:rsidRDefault="0049269B" w:rsidP="00C661CB">
      <w:pPr>
        <w:pStyle w:val="a7"/>
        <w:jc w:val="center"/>
        <w:rPr>
          <w:rFonts w:ascii="Times New Roman" w:hAnsi="Times New Roman" w:cs="Times New Roman"/>
          <w:b/>
          <w:iCs/>
          <w:kern w:val="0"/>
          <w:u w:val="single"/>
        </w:rPr>
      </w:pPr>
      <w:r w:rsidRPr="00211576">
        <w:rPr>
          <w:rFonts w:ascii="Times New Roman" w:hAnsi="Times New Roman" w:cs="Times New Roman"/>
          <w:b/>
          <w:kern w:val="0"/>
          <w:u w:val="single"/>
        </w:rPr>
        <w:t xml:space="preserve"> </w:t>
      </w:r>
      <w:r w:rsidR="00273BBB" w:rsidRPr="00211576">
        <w:rPr>
          <w:rFonts w:ascii="Times New Roman" w:hAnsi="Times New Roman" w:cs="Times New Roman"/>
          <w:b/>
          <w:kern w:val="0"/>
          <w:u w:val="single"/>
        </w:rPr>
        <w:t>ДОПУСК</w:t>
      </w:r>
      <w:r w:rsidR="007934F1" w:rsidRPr="00211576">
        <w:rPr>
          <w:rFonts w:ascii="Times New Roman" w:hAnsi="Times New Roman" w:cs="Times New Roman"/>
          <w:b/>
          <w:kern w:val="0"/>
          <w:u w:val="single"/>
        </w:rPr>
        <w:t xml:space="preserve"> </w:t>
      </w:r>
      <w:r w:rsidR="00273BBB" w:rsidRPr="00211576">
        <w:rPr>
          <w:rFonts w:ascii="Times New Roman" w:hAnsi="Times New Roman" w:cs="Times New Roman"/>
          <w:b/>
          <w:kern w:val="0"/>
          <w:u w:val="single"/>
        </w:rPr>
        <w:t xml:space="preserve">УПОЛНОМОЧЕННЫХ ПРЕДСТАВИТЕЛЕЙ ПОТРЕБИТЕЛЯ УСЛУГ В ПУНКТЫ КОНТРОЛЯ И УЧЕТА КОЛИЧЕСТВА И КАЧЕСТВА ЭЛЕКТРИЧЕСКОЙ ЭНЕРГИИ </w:t>
      </w:r>
    </w:p>
    <w:p w:rsidR="005B3BFA" w:rsidRPr="00211576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/>
          <w:kern w:val="0"/>
          <w:sz w:val="28"/>
          <w:szCs w:val="28"/>
          <w:u w:val="single"/>
        </w:rPr>
      </w:pPr>
    </w:p>
    <w:p w:rsidR="007934F1" w:rsidRPr="007934F1" w:rsidRDefault="00352560" w:rsidP="007934F1">
      <w:pPr>
        <w:spacing w:after="120"/>
        <w:jc w:val="both"/>
        <w:rPr>
          <w:rFonts w:ascii="Times New Roman" w:hAnsi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352560">
        <w:rPr>
          <w:rFonts w:ascii="Times New Roman" w:hAnsi="Times New Roman" w:cs="Times New Roman"/>
          <w:color w:val="auto"/>
          <w:kern w:val="0"/>
        </w:rPr>
        <w:t>физические лица, юридические лица и</w:t>
      </w:r>
      <w:r w:rsidR="009B2DE0" w:rsidRPr="00352560">
        <w:rPr>
          <w:rFonts w:ascii="Times New Roman" w:hAnsi="Times New Roman" w:cs="Times New Roman"/>
          <w:color w:val="auto"/>
          <w:kern w:val="0"/>
        </w:rPr>
        <w:t xml:space="preserve"> индивидуальные предприниматели</w:t>
      </w:r>
    </w:p>
    <w:p w:rsidR="00352560" w:rsidRPr="00352560" w:rsidRDefault="00352560" w:rsidP="00AC0B27">
      <w:pPr>
        <w:pStyle w:val="a7"/>
        <w:rPr>
          <w:rFonts w:ascii="Times New Roman" w:hAnsi="Times New Roman" w:cs="Times New Roman"/>
          <w:iCs/>
          <w:color w:val="auto"/>
          <w:kern w:val="0"/>
        </w:rPr>
      </w:pPr>
      <w:r w:rsidRPr="00352560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Pr="00352560">
        <w:rPr>
          <w:rFonts w:ascii="Times New Roman" w:hAnsi="Times New Roman"/>
          <w:color w:val="auto"/>
        </w:rPr>
        <w:t>без взимания платы</w:t>
      </w:r>
    </w:p>
    <w:p w:rsidR="005B3BFA" w:rsidRDefault="00352560" w:rsidP="005B3BFA">
      <w:pPr>
        <w:pStyle w:val="ConsPlusNormal"/>
        <w:jc w:val="both"/>
        <w:rPr>
          <w:color w:val="auto"/>
        </w:rPr>
      </w:pPr>
      <w:r w:rsidRPr="00352560">
        <w:rPr>
          <w:b/>
          <w:color w:val="auto"/>
        </w:rPr>
        <w:t>УСЛ</w:t>
      </w:r>
      <w:r w:rsidR="00505E54">
        <w:rPr>
          <w:b/>
          <w:color w:val="auto"/>
        </w:rPr>
        <w:t xml:space="preserve">ОВИЯ ОКАЗАНИЯ УСЛУГИ (ПРОЦЕССА): </w:t>
      </w:r>
      <w:r w:rsidR="00505E54" w:rsidRPr="00E254AC">
        <w:rPr>
          <w:color w:val="auto"/>
        </w:rPr>
        <w:t xml:space="preserve">технологическое присоединение к электрическим </w:t>
      </w:r>
      <w:proofErr w:type="gramStart"/>
      <w:r w:rsidR="00505E54" w:rsidRPr="00E254AC">
        <w:rPr>
          <w:color w:val="auto"/>
        </w:rPr>
        <w:t>сетям</w:t>
      </w:r>
      <w:proofErr w:type="gramEnd"/>
      <w:r w:rsidR="00505E54" w:rsidRPr="00E254AC">
        <w:rPr>
          <w:color w:val="auto"/>
        </w:rPr>
        <w:t xml:space="preserve"> в том числе опосредованно</w:t>
      </w:r>
      <w:r w:rsidR="007934F1">
        <w:rPr>
          <w:color w:val="auto"/>
        </w:rPr>
        <w:t xml:space="preserve"> </w:t>
      </w:r>
      <w:r w:rsidR="00273BBB" w:rsidRPr="007E7ABE">
        <w:rPr>
          <w:color w:val="auto"/>
        </w:rPr>
        <w:t xml:space="preserve">наличие у заявителя заключенного с сетевой организацией договора </w:t>
      </w:r>
      <w:r w:rsidR="00273BBB">
        <w:rPr>
          <w:color w:val="auto"/>
        </w:rPr>
        <w:t>об оказании услуг по передаче электрической энергии</w:t>
      </w:r>
      <w:r w:rsidR="00505E54">
        <w:rPr>
          <w:color w:val="auto"/>
        </w:rPr>
        <w:t>, энергоснабжение, купля продажа.</w:t>
      </w:r>
    </w:p>
    <w:p w:rsidR="00367824" w:rsidRPr="00367824" w:rsidRDefault="00367824" w:rsidP="00367824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</w:rPr>
      </w:pPr>
      <w:r w:rsidRPr="00E34C36">
        <w:rPr>
          <w:rFonts w:ascii="Times New Roman" w:hAnsi="Times New Roman"/>
          <w:b/>
          <w:color w:val="000000" w:themeColor="text1"/>
        </w:rPr>
        <w:t>ОБЩИЙ СРОК ОКАЗАНИЯ УСЛУГИ (ПРОЦЕССА</w:t>
      </w:r>
      <w:bookmarkStart w:id="0" w:name="_GoBack"/>
      <w:bookmarkEnd w:id="0"/>
      <w:r w:rsidRPr="006913FC">
        <w:rPr>
          <w:rFonts w:ascii="Times New Roman" w:hAnsi="Times New Roman"/>
          <w:b/>
          <w:color w:val="000000" w:themeColor="text1"/>
        </w:rPr>
        <w:t xml:space="preserve">): </w:t>
      </w:r>
      <w:r w:rsidR="00E34C36" w:rsidRPr="006913FC">
        <w:rPr>
          <w:rFonts w:ascii="Times New Roman" w:hAnsi="Times New Roman" w:cs="Times New Roman"/>
          <w:color w:val="auto"/>
        </w:rPr>
        <w:t>В соответствии со сроками, указанными в заявке/уведомлении.</w:t>
      </w:r>
    </w:p>
    <w:p w:rsidR="00211576" w:rsidRPr="00352560" w:rsidRDefault="00352560" w:rsidP="00352560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352560">
        <w:rPr>
          <w:rFonts w:ascii="Times New Roman" w:hAnsi="Times New Roman" w:cs="Times New Roman"/>
          <w:color w:val="auto"/>
        </w:rPr>
        <w:t xml:space="preserve"> </w:t>
      </w:r>
      <w:r w:rsidR="00211576" w:rsidRPr="00211576">
        <w:rPr>
          <w:rFonts w:ascii="Times New Roman" w:hAnsi="Times New Roman" w:cs="Times New Roman"/>
          <w:color w:val="auto"/>
        </w:rPr>
        <w:t>допуск уполномоченных представителей потребителя услуг в пункты контроля и учета количества и качества электрической энергии в порядке и случаях, установленных законодательством Российской Федерации.</w:t>
      </w:r>
    </w:p>
    <w:p w:rsidR="0094440D" w:rsidRDefault="00352560" w:rsidP="00AC0B27">
      <w:pPr>
        <w:pStyle w:val="a7"/>
        <w:rPr>
          <w:rFonts w:ascii="Times New Roman" w:hAnsi="Times New Roman"/>
          <w:b/>
          <w:color w:val="auto"/>
        </w:rPr>
      </w:pPr>
      <w:r w:rsidRPr="00352560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p w:rsidR="005C0352" w:rsidRPr="00352560" w:rsidRDefault="005C0352" w:rsidP="00AC0B27">
      <w:pPr>
        <w:pStyle w:val="a7"/>
        <w:rPr>
          <w:rFonts w:ascii="Times New Roman" w:hAnsi="Times New Roman" w:cs="Times New Roman"/>
          <w:color w:val="auto"/>
        </w:rPr>
      </w:pPr>
    </w:p>
    <w:tbl>
      <w:tblPr>
        <w:tblW w:w="149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2569"/>
        <w:gridCol w:w="3674"/>
        <w:gridCol w:w="3277"/>
        <w:gridCol w:w="2456"/>
        <w:gridCol w:w="2565"/>
      </w:tblGrid>
      <w:tr w:rsidR="002A6E03" w:rsidRPr="005754CE" w:rsidTr="00211576">
        <w:trPr>
          <w:tblCellSpacing w:w="0" w:type="dxa"/>
        </w:trPr>
        <w:tc>
          <w:tcPr>
            <w:tcW w:w="430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 </w:t>
            </w:r>
          </w:p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569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3674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3277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56" w:type="dxa"/>
            <w:shd w:val="clear" w:color="auto" w:fill="B8CCE4" w:themeFill="accent1" w:themeFillTint="66"/>
            <w:hideMark/>
          </w:tcPr>
          <w:p w:rsidR="002A6E03" w:rsidRPr="00352560" w:rsidRDefault="0049269B" w:rsidP="0064319B">
            <w:pPr>
              <w:jc w:val="center"/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Срок</w:t>
            </w:r>
            <w:r w:rsidR="002A6E03" w:rsidRPr="0035256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2565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 xml:space="preserve">Ссылка на </w:t>
            </w:r>
            <w:r w:rsidR="0049269B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 xml:space="preserve">нормативно правовой </w:t>
            </w:r>
            <w:r w:rsidRPr="0035256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акт</w:t>
            </w:r>
          </w:p>
        </w:tc>
      </w:tr>
      <w:tr w:rsidR="00E616D6" w:rsidRPr="00E616D6" w:rsidTr="00211576">
        <w:trPr>
          <w:tblCellSpacing w:w="0" w:type="dxa"/>
        </w:trPr>
        <w:tc>
          <w:tcPr>
            <w:tcW w:w="430" w:type="dxa"/>
            <w:vAlign w:val="center"/>
            <w:hideMark/>
          </w:tcPr>
          <w:p w:rsidR="002A6E03" w:rsidRPr="00E616D6" w:rsidRDefault="007934F1" w:rsidP="00F7456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pacing w:val="0"/>
                <w:kern w:val="0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>1</w:t>
            </w:r>
          </w:p>
        </w:tc>
        <w:tc>
          <w:tcPr>
            <w:tcW w:w="2569" w:type="dxa"/>
            <w:vAlign w:val="center"/>
            <w:hideMark/>
          </w:tcPr>
          <w:p w:rsidR="002A6E03" w:rsidRPr="00E616D6" w:rsidRDefault="004335BC" w:rsidP="000A5F0E">
            <w:pPr>
              <w:rPr>
                <w:rFonts w:ascii="Times New Roman" w:hAnsi="Times New Roman" w:cs="Times New Roman"/>
                <w:iCs/>
                <w:color w:val="000000" w:themeColor="text1"/>
                <w:spacing w:val="0"/>
                <w:kern w:val="0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 xml:space="preserve">Заявка </w:t>
            </w:r>
            <w:r w:rsidR="007934F1"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 xml:space="preserve">на </w:t>
            </w:r>
            <w:r w:rsidR="0086472D"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 xml:space="preserve">допуск в пункты контроля и  </w:t>
            </w:r>
            <w:r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 xml:space="preserve"> </w:t>
            </w:r>
            <w:r w:rsidR="0086472D"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>учета электрической энергии</w:t>
            </w:r>
          </w:p>
        </w:tc>
        <w:tc>
          <w:tcPr>
            <w:tcW w:w="3674" w:type="dxa"/>
            <w:vAlign w:val="center"/>
            <w:hideMark/>
          </w:tcPr>
          <w:p w:rsidR="002A6E03" w:rsidRPr="00E616D6" w:rsidRDefault="004C2EEE" w:rsidP="000A5F0E">
            <w:pPr>
              <w:rPr>
                <w:rFonts w:ascii="Times New Roman" w:hAnsi="Times New Roman" w:cs="Times New Roman"/>
                <w:iCs/>
                <w:color w:val="000000" w:themeColor="text1"/>
                <w:spacing w:val="0"/>
                <w:kern w:val="0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>Рассмотрение заявки</w:t>
            </w:r>
            <w:r w:rsidR="00505E54"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 xml:space="preserve"> в порядке и сроки, установленные договором</w:t>
            </w:r>
            <w:r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>, назначение ответственного за выполнение</w:t>
            </w:r>
            <w:r w:rsidR="00756495"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 xml:space="preserve"> </w:t>
            </w:r>
            <w:r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>заявки</w:t>
            </w:r>
          </w:p>
        </w:tc>
        <w:tc>
          <w:tcPr>
            <w:tcW w:w="3277" w:type="dxa"/>
            <w:vAlign w:val="center"/>
            <w:hideMark/>
          </w:tcPr>
          <w:p w:rsidR="004335BC" w:rsidRPr="00E616D6" w:rsidRDefault="004335BC" w:rsidP="000A5F0E">
            <w:pPr>
              <w:pStyle w:val="a8"/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color w:val="000000" w:themeColor="text1"/>
              </w:rPr>
            </w:pPr>
            <w:r w:rsidRPr="00E616D6">
              <w:rPr>
                <w:rFonts w:ascii="Times New Roman" w:hAnsi="Times New Roman"/>
                <w:color w:val="000000" w:themeColor="text1"/>
              </w:rPr>
              <w:t xml:space="preserve">Очное обращение заявителя в </w:t>
            </w:r>
            <w:r w:rsidR="00505E54" w:rsidRPr="00E616D6">
              <w:rPr>
                <w:rFonts w:ascii="Times New Roman" w:hAnsi="Times New Roman"/>
                <w:color w:val="000000" w:themeColor="text1"/>
              </w:rPr>
              <w:t>офис обслуживания</w:t>
            </w:r>
            <w:r w:rsidRPr="00E616D6">
              <w:rPr>
                <w:rFonts w:ascii="Times New Roman" w:hAnsi="Times New Roman"/>
                <w:color w:val="000000" w:themeColor="text1"/>
              </w:rPr>
              <w:t>, либо</w:t>
            </w:r>
          </w:p>
          <w:p w:rsidR="005C0352" w:rsidRPr="00E616D6" w:rsidRDefault="004335BC" w:rsidP="000A5F0E">
            <w:pPr>
              <w:rPr>
                <w:rFonts w:ascii="Times New Roman" w:hAnsi="Times New Roman"/>
                <w:color w:val="000000" w:themeColor="text1"/>
              </w:rPr>
            </w:pPr>
            <w:r w:rsidRPr="00E616D6">
              <w:rPr>
                <w:rFonts w:ascii="Times New Roman" w:hAnsi="Times New Roman"/>
                <w:color w:val="000000" w:themeColor="text1"/>
              </w:rPr>
              <w:t>письменное обращение с заявкой заказным письмом с уведомлением</w:t>
            </w:r>
          </w:p>
        </w:tc>
        <w:tc>
          <w:tcPr>
            <w:tcW w:w="2456" w:type="dxa"/>
            <w:vAlign w:val="center"/>
            <w:hideMark/>
          </w:tcPr>
          <w:p w:rsidR="002A6E03" w:rsidRPr="00E616D6" w:rsidRDefault="004C2EEE" w:rsidP="000A5F0E">
            <w:pPr>
              <w:rPr>
                <w:rFonts w:ascii="Times New Roman" w:hAnsi="Times New Roman" w:cs="Times New Roman"/>
                <w:iCs/>
                <w:color w:val="000000" w:themeColor="text1"/>
                <w:spacing w:val="0"/>
                <w:kern w:val="0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>Не ограничен</w:t>
            </w:r>
          </w:p>
        </w:tc>
        <w:tc>
          <w:tcPr>
            <w:tcW w:w="2565" w:type="dxa"/>
            <w:vAlign w:val="center"/>
            <w:hideMark/>
          </w:tcPr>
          <w:p w:rsidR="002A6E03" w:rsidRPr="00E616D6" w:rsidRDefault="00211576" w:rsidP="000A5F0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</w:rPr>
              <w:t>Подпункт «д» пункта 15 Правил недискриминационного доступа</w:t>
            </w:r>
            <w:r w:rsidR="00B47F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616D6">
              <w:rPr>
                <w:rFonts w:ascii="Times New Roman" w:hAnsi="Times New Roman" w:cs="Times New Roman"/>
                <w:color w:val="000000" w:themeColor="text1"/>
              </w:rPr>
              <w:t>к услугам по передаче электрической энергии и оказания этих услуг, утвержденные Постановлением Правительства РФ от 27 декабря 2004 г. №861</w:t>
            </w:r>
            <w:r w:rsidR="00505E54" w:rsidRPr="00E616D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505E54" w:rsidRPr="00E616D6" w:rsidRDefault="00505E54" w:rsidP="000A5F0E">
            <w:pPr>
              <w:rPr>
                <w:rFonts w:ascii="Times New Roman" w:hAnsi="Times New Roman" w:cs="Times New Roman"/>
                <w:iCs/>
                <w:color w:val="000000" w:themeColor="text1"/>
                <w:spacing w:val="0"/>
                <w:kern w:val="0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</w:rPr>
              <w:t>абз.2 п.169 ПП442</w:t>
            </w:r>
          </w:p>
        </w:tc>
      </w:tr>
      <w:tr w:rsidR="00E616D6" w:rsidRPr="00E616D6" w:rsidTr="00211576">
        <w:trPr>
          <w:tblCellSpacing w:w="0" w:type="dxa"/>
        </w:trPr>
        <w:tc>
          <w:tcPr>
            <w:tcW w:w="430" w:type="dxa"/>
            <w:vAlign w:val="center"/>
          </w:tcPr>
          <w:p w:rsidR="00CB37F7" w:rsidRPr="00E616D6" w:rsidRDefault="007934F1" w:rsidP="00F7456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pacing w:val="0"/>
                <w:kern w:val="0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t>2</w:t>
            </w:r>
          </w:p>
        </w:tc>
        <w:tc>
          <w:tcPr>
            <w:tcW w:w="2569" w:type="dxa"/>
            <w:vAlign w:val="center"/>
          </w:tcPr>
          <w:p w:rsidR="00CB37F7" w:rsidRPr="00E616D6" w:rsidRDefault="007934F1" w:rsidP="000A5F0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</w:rPr>
              <w:t xml:space="preserve">Согласование </w:t>
            </w:r>
            <w:r w:rsidR="00DE1662" w:rsidRPr="00E616D6">
              <w:rPr>
                <w:rFonts w:ascii="Times New Roman" w:hAnsi="Times New Roman" w:cs="Times New Roman"/>
                <w:color w:val="000000" w:themeColor="text1"/>
              </w:rPr>
              <w:t xml:space="preserve">даты </w:t>
            </w:r>
            <w:r w:rsidR="00DE1662" w:rsidRPr="00E616D6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проведения процедуры допуска в пункты контроля и учета электрической энергии</w:t>
            </w:r>
          </w:p>
        </w:tc>
        <w:tc>
          <w:tcPr>
            <w:tcW w:w="3674" w:type="dxa"/>
            <w:vAlign w:val="center"/>
          </w:tcPr>
          <w:p w:rsidR="00CB37F7" w:rsidRPr="00E616D6" w:rsidRDefault="00DE1662" w:rsidP="000A5F0E">
            <w:pPr>
              <w:pStyle w:val="ConsPlusNormal"/>
              <w:rPr>
                <w:iCs w:val="0"/>
                <w:color w:val="000000" w:themeColor="text1"/>
                <w:spacing w:val="0"/>
              </w:rPr>
            </w:pPr>
            <w:r w:rsidRPr="00E616D6">
              <w:rPr>
                <w:color w:val="000000" w:themeColor="text1"/>
              </w:rPr>
              <w:lastRenderedPageBreak/>
              <w:t xml:space="preserve">Согласование даты и времени </w:t>
            </w:r>
            <w:r w:rsidRPr="00E616D6">
              <w:rPr>
                <w:color w:val="000000" w:themeColor="text1"/>
              </w:rPr>
              <w:lastRenderedPageBreak/>
              <w:t>проведения процедуры допуска</w:t>
            </w:r>
          </w:p>
        </w:tc>
        <w:tc>
          <w:tcPr>
            <w:tcW w:w="3277" w:type="dxa"/>
            <w:vAlign w:val="center"/>
          </w:tcPr>
          <w:p w:rsidR="00CB37F7" w:rsidRPr="00E616D6" w:rsidRDefault="004C2EEE" w:rsidP="000A5F0E">
            <w:pPr>
              <w:rPr>
                <w:rFonts w:ascii="Times New Roman" w:hAnsi="Times New Roman" w:cs="Times New Roman"/>
                <w:iCs/>
                <w:color w:val="000000" w:themeColor="text1"/>
                <w:spacing w:val="0"/>
                <w:kern w:val="0"/>
              </w:rPr>
            </w:pPr>
            <w:r w:rsidRPr="00E616D6">
              <w:rPr>
                <w:rFonts w:ascii="Times New Roman" w:hAnsi="Times New Roman"/>
                <w:color w:val="000000" w:themeColor="text1"/>
              </w:rPr>
              <w:lastRenderedPageBreak/>
              <w:t xml:space="preserve">Письменная форма </w:t>
            </w:r>
            <w:r w:rsidR="00293BC1" w:rsidRPr="00E616D6">
              <w:rPr>
                <w:rFonts w:ascii="Times New Roman" w:hAnsi="Times New Roman"/>
                <w:color w:val="000000" w:themeColor="text1"/>
              </w:rPr>
              <w:lastRenderedPageBreak/>
              <w:t xml:space="preserve">согласования выдается лично </w:t>
            </w:r>
            <w:r w:rsidRPr="00E616D6">
              <w:rPr>
                <w:rFonts w:ascii="Times New Roman" w:hAnsi="Times New Roman"/>
                <w:color w:val="000000" w:themeColor="text1"/>
              </w:rPr>
              <w:t>заявителю</w:t>
            </w:r>
            <w:r w:rsidR="001362F7" w:rsidRPr="00E616D6">
              <w:rPr>
                <w:rFonts w:ascii="Times New Roman" w:hAnsi="Times New Roman"/>
                <w:color w:val="000000" w:themeColor="text1"/>
              </w:rPr>
              <w:t xml:space="preserve"> в</w:t>
            </w:r>
            <w:r w:rsidRPr="00E616D6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0A5F0E" w:rsidRPr="00E616D6">
              <w:rPr>
                <w:rFonts w:ascii="Times New Roman" w:hAnsi="Times New Roman"/>
                <w:color w:val="000000" w:themeColor="text1"/>
              </w:rPr>
              <w:t>офисе обслуживания потребителей</w:t>
            </w:r>
          </w:p>
        </w:tc>
        <w:tc>
          <w:tcPr>
            <w:tcW w:w="2456" w:type="dxa"/>
            <w:vAlign w:val="center"/>
          </w:tcPr>
          <w:p w:rsidR="00CB37F7" w:rsidRPr="00E616D6" w:rsidRDefault="00DE1662" w:rsidP="000A5F0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В согласованные дату </w:t>
            </w:r>
            <w:r w:rsidRPr="00E616D6">
              <w:rPr>
                <w:rFonts w:ascii="Times New Roman" w:hAnsi="Times New Roman" w:cs="Times New Roman"/>
                <w:color w:val="000000" w:themeColor="text1"/>
              </w:rPr>
              <w:lastRenderedPageBreak/>
              <w:t>и время проведения процедуры допуска</w:t>
            </w:r>
            <w:r w:rsidR="00505E54" w:rsidRPr="00E616D6">
              <w:rPr>
                <w:rFonts w:ascii="Times New Roman" w:hAnsi="Times New Roman" w:cs="Times New Roman"/>
                <w:color w:val="000000" w:themeColor="text1"/>
              </w:rPr>
              <w:t xml:space="preserve"> в пункт контроля и учета</w:t>
            </w:r>
            <w:r w:rsidRPr="00E616D6">
              <w:rPr>
                <w:rFonts w:ascii="Times New Roman" w:hAnsi="Times New Roman" w:cs="Times New Roman"/>
                <w:color w:val="000000" w:themeColor="text1"/>
              </w:rPr>
              <w:t>, но не позднее сроков, указанных в договоре</w:t>
            </w:r>
          </w:p>
        </w:tc>
        <w:tc>
          <w:tcPr>
            <w:tcW w:w="2565" w:type="dxa"/>
            <w:vAlign w:val="center"/>
          </w:tcPr>
          <w:p w:rsidR="00CB37F7" w:rsidRPr="00E616D6" w:rsidRDefault="00211576" w:rsidP="00211576">
            <w:pPr>
              <w:rPr>
                <w:rFonts w:ascii="Times New Roman" w:hAnsi="Times New Roman" w:cs="Times New Roman"/>
                <w:iCs/>
                <w:color w:val="000000" w:themeColor="text1"/>
                <w:spacing w:val="0"/>
                <w:kern w:val="0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Подпункт «д» пункта </w:t>
            </w:r>
            <w:r w:rsidRPr="00E616D6">
              <w:rPr>
                <w:rFonts w:ascii="Times New Roman" w:hAnsi="Times New Roman" w:cs="Times New Roman"/>
                <w:color w:val="000000" w:themeColor="text1"/>
              </w:rPr>
              <w:lastRenderedPageBreak/>
              <w:t>15 Правил недискриминационного доступа к услугам по передаче электрической энергии и оказания этих услуг, утвержденные Постановлением Правительства РФ от 27 декабря 2004 г. №861</w:t>
            </w:r>
          </w:p>
        </w:tc>
      </w:tr>
      <w:tr w:rsidR="00E616D6" w:rsidRPr="00E616D6" w:rsidTr="00211576">
        <w:trPr>
          <w:tblCellSpacing w:w="0" w:type="dxa"/>
        </w:trPr>
        <w:tc>
          <w:tcPr>
            <w:tcW w:w="430" w:type="dxa"/>
            <w:vAlign w:val="center"/>
          </w:tcPr>
          <w:p w:rsidR="00505E54" w:rsidRPr="00E616D6" w:rsidRDefault="00505E54" w:rsidP="00F7456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pacing w:val="0"/>
                <w:kern w:val="0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  <w:spacing w:val="0"/>
                <w:kern w:val="0"/>
              </w:rPr>
              <w:lastRenderedPageBreak/>
              <w:t>3</w:t>
            </w:r>
          </w:p>
        </w:tc>
        <w:tc>
          <w:tcPr>
            <w:tcW w:w="2569" w:type="dxa"/>
            <w:vAlign w:val="center"/>
          </w:tcPr>
          <w:p w:rsidR="00505E54" w:rsidRPr="00E616D6" w:rsidRDefault="00505E54" w:rsidP="000A5F0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</w:rPr>
              <w:t>Допуск потребителя</w:t>
            </w:r>
          </w:p>
        </w:tc>
        <w:tc>
          <w:tcPr>
            <w:tcW w:w="3674" w:type="dxa"/>
            <w:vAlign w:val="center"/>
          </w:tcPr>
          <w:p w:rsidR="00505E54" w:rsidRPr="00E616D6" w:rsidRDefault="00505E54" w:rsidP="000A5F0E">
            <w:pPr>
              <w:pStyle w:val="ConsPlusNormal"/>
              <w:rPr>
                <w:color w:val="000000" w:themeColor="text1"/>
              </w:rPr>
            </w:pPr>
            <w:r w:rsidRPr="00E616D6">
              <w:rPr>
                <w:color w:val="000000" w:themeColor="text1"/>
              </w:rPr>
              <w:t>допуск потребителя в согласованные дату и время</w:t>
            </w:r>
          </w:p>
          <w:p w:rsidR="00505E54" w:rsidRPr="00E616D6" w:rsidRDefault="00505E54" w:rsidP="000A5F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277" w:type="dxa"/>
            <w:vAlign w:val="center"/>
          </w:tcPr>
          <w:p w:rsidR="00505E54" w:rsidRPr="00E616D6" w:rsidRDefault="00505E54" w:rsidP="000A5F0E">
            <w:pPr>
              <w:rPr>
                <w:rFonts w:ascii="Times New Roman" w:hAnsi="Times New Roman"/>
                <w:color w:val="000000" w:themeColor="text1"/>
              </w:rPr>
            </w:pPr>
            <w:r w:rsidRPr="00E616D6">
              <w:rPr>
                <w:rFonts w:ascii="Times New Roman" w:hAnsi="Times New Roman"/>
                <w:color w:val="000000" w:themeColor="text1"/>
              </w:rPr>
              <w:t>очно</w:t>
            </w:r>
          </w:p>
        </w:tc>
        <w:tc>
          <w:tcPr>
            <w:tcW w:w="2456" w:type="dxa"/>
            <w:vAlign w:val="center"/>
          </w:tcPr>
          <w:p w:rsidR="00505E54" w:rsidRPr="00E616D6" w:rsidRDefault="00505E54" w:rsidP="000A5F0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616D6">
              <w:rPr>
                <w:rFonts w:ascii="Times New Roman" w:hAnsi="Times New Roman" w:cs="Times New Roman"/>
                <w:color w:val="000000" w:themeColor="text1"/>
              </w:rPr>
              <w:t>в соответствии с условиями договора</w:t>
            </w:r>
          </w:p>
        </w:tc>
        <w:tc>
          <w:tcPr>
            <w:tcW w:w="2565" w:type="dxa"/>
            <w:vAlign w:val="center"/>
          </w:tcPr>
          <w:p w:rsidR="00505E54" w:rsidRPr="00E616D6" w:rsidRDefault="00505E54" w:rsidP="0021157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211576" w:rsidRDefault="005C759B" w:rsidP="005C759B">
      <w:pPr>
        <w:autoSpaceDE w:val="0"/>
        <w:autoSpaceDN w:val="0"/>
        <w:adjustRightInd w:val="0"/>
        <w:spacing w:after="60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</w:t>
      </w:r>
    </w:p>
    <w:p w:rsidR="00211576" w:rsidRDefault="00211576" w:rsidP="005C759B">
      <w:pPr>
        <w:autoSpaceDE w:val="0"/>
        <w:autoSpaceDN w:val="0"/>
        <w:adjustRightInd w:val="0"/>
        <w:spacing w:after="60"/>
        <w:rPr>
          <w:rFonts w:ascii="Times New Roman" w:hAnsi="Times New Roman"/>
          <w:b/>
          <w:color w:val="auto"/>
          <w:sz w:val="28"/>
          <w:szCs w:val="28"/>
        </w:rPr>
      </w:pPr>
    </w:p>
    <w:p w:rsidR="00103A5B" w:rsidRPr="00103A5B" w:rsidRDefault="00211576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</w:t>
      </w:r>
      <w:r w:rsidR="00103A5B"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Контактная информация для направления обращений:</w:t>
      </w:r>
      <w:r w:rsid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 (88172) 278-649</w:t>
      </w:r>
    </w:p>
    <w:p w:rsidR="00103A5B" w:rsidRDefault="00103A5B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Единый телефон «Горячей линии» АО «</w:t>
      </w:r>
      <w:proofErr w:type="spellStart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Вологдаоблэнерго</w:t>
      </w:r>
      <w:proofErr w:type="spellEnd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»: 8-</w:t>
      </w: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800-700-52-47, (88172) 550-727</w:t>
      </w:r>
    </w:p>
    <w:p w:rsidR="00103A5B" w:rsidRPr="00103A5B" w:rsidRDefault="00103A5B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Центр обслуживания потребителей 8 (8172) 550-880 </w:t>
      </w:r>
    </w:p>
    <w:p w:rsidR="00103A5B" w:rsidRPr="00103A5B" w:rsidRDefault="00103A5B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160014, РФ, Вологодская область, г. Вологда, ул. Горького, д. 99</w:t>
      </w:r>
    </w:p>
    <w:p w:rsidR="00103A5B" w:rsidRPr="00103A5B" w:rsidRDefault="00103A5B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Электронный адрес: </w:t>
      </w:r>
      <w:proofErr w:type="spellStart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info@vologda.energy</w:t>
      </w:r>
      <w:proofErr w:type="spellEnd"/>
    </w:p>
    <w:p w:rsidR="00103A5B" w:rsidRPr="00103A5B" w:rsidRDefault="00103A5B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</w:p>
    <w:p w:rsidR="00103A5B" w:rsidRPr="00103A5B" w:rsidRDefault="00103A5B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органы исполнительной власти, осуществляющие надзорные функции за деятельностью сетевой организации:</w:t>
      </w:r>
    </w:p>
    <w:p w:rsidR="00103A5B" w:rsidRPr="00103A5B" w:rsidRDefault="00103A5B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Северо-Западное управление </w:t>
      </w:r>
      <w:proofErr w:type="spellStart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Ростехнадзора</w:t>
      </w:r>
      <w:proofErr w:type="spellEnd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 в Вологодской области:</w:t>
      </w:r>
    </w:p>
    <w:p w:rsidR="00103A5B" w:rsidRPr="00103A5B" w:rsidRDefault="00103A5B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Адрес: 160000, г. Вологда, ул. Ударников, д. 17 </w:t>
      </w:r>
    </w:p>
    <w:p w:rsidR="00103A5B" w:rsidRPr="00103A5B" w:rsidRDefault="00103A5B" w:rsidP="00103A5B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Электронная почта: vologda@szap.gosnadzor.ru </w:t>
      </w:r>
    </w:p>
    <w:p w:rsidR="005C759B" w:rsidRPr="00352560" w:rsidRDefault="00103A5B" w:rsidP="00103A5B">
      <w:pPr>
        <w:autoSpaceDE w:val="0"/>
        <w:autoSpaceDN w:val="0"/>
        <w:adjustRightInd w:val="0"/>
        <w:spacing w:after="60"/>
        <w:rPr>
          <w:rFonts w:ascii="Times New Roman" w:hAnsi="Times New Roman"/>
          <w:b/>
          <w:color w:val="auto"/>
          <w:sz w:val="28"/>
          <w:szCs w:val="28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Телефон: (8172) 72-35-22</w:t>
      </w:r>
    </w:p>
    <w:sectPr w:rsidR="005C759B" w:rsidRPr="00352560" w:rsidSect="007075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4EB" w:rsidRDefault="008F54EB" w:rsidP="00EC5879">
      <w:r>
        <w:separator/>
      </w:r>
    </w:p>
  </w:endnote>
  <w:endnote w:type="continuationSeparator" w:id="0">
    <w:p w:rsidR="008F54EB" w:rsidRDefault="008F54EB" w:rsidP="00EC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2A6" w:rsidRDefault="008472A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7580186"/>
      <w:docPartObj>
        <w:docPartGallery w:val="Page Numbers (Bottom of Page)"/>
        <w:docPartUnique/>
      </w:docPartObj>
    </w:sdtPr>
    <w:sdtEndPr/>
    <w:sdtContent>
      <w:p w:rsidR="00EC5879" w:rsidRDefault="008F54EB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2A6" w:rsidRDefault="008472A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4EB" w:rsidRDefault="008F54EB" w:rsidP="00EC5879">
      <w:r>
        <w:separator/>
      </w:r>
    </w:p>
  </w:footnote>
  <w:footnote w:type="continuationSeparator" w:id="0">
    <w:p w:rsidR="008F54EB" w:rsidRDefault="008F54EB" w:rsidP="00EC5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2A6" w:rsidRDefault="008472A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2A6" w:rsidRDefault="008472A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2A6" w:rsidRDefault="008472A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A2D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5F0E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A5B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2AD"/>
    <w:rsid w:val="00130322"/>
    <w:rsid w:val="00130C12"/>
    <w:rsid w:val="00131E1C"/>
    <w:rsid w:val="001330AD"/>
    <w:rsid w:val="001333D9"/>
    <w:rsid w:val="00134FF1"/>
    <w:rsid w:val="0013534F"/>
    <w:rsid w:val="0013539F"/>
    <w:rsid w:val="001362F7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576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BBB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3BC1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560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67824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AD1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6BF9"/>
    <w:rsid w:val="00427404"/>
    <w:rsid w:val="004276FA"/>
    <w:rsid w:val="00427A32"/>
    <w:rsid w:val="0043082B"/>
    <w:rsid w:val="004309AA"/>
    <w:rsid w:val="00430D23"/>
    <w:rsid w:val="00431DA4"/>
    <w:rsid w:val="00432CF0"/>
    <w:rsid w:val="004335BC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269B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2EEE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5E54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17F5A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871E2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1F54"/>
    <w:rsid w:val="005B3BFA"/>
    <w:rsid w:val="005B494D"/>
    <w:rsid w:val="005B4BA0"/>
    <w:rsid w:val="005B5239"/>
    <w:rsid w:val="005B5635"/>
    <w:rsid w:val="005B5B54"/>
    <w:rsid w:val="005B7169"/>
    <w:rsid w:val="005C0352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C759B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19B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4EBA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165"/>
    <w:rsid w:val="006913FC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51C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6495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53F"/>
    <w:rsid w:val="0078666C"/>
    <w:rsid w:val="007866DA"/>
    <w:rsid w:val="007868C6"/>
    <w:rsid w:val="0078787E"/>
    <w:rsid w:val="00790111"/>
    <w:rsid w:val="0079063A"/>
    <w:rsid w:val="0079163B"/>
    <w:rsid w:val="00792313"/>
    <w:rsid w:val="007934F1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0520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2A6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472D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5B5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1B8D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4EB"/>
    <w:rsid w:val="008F5B13"/>
    <w:rsid w:val="008F796F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2E31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18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12A"/>
    <w:rsid w:val="00AC69A7"/>
    <w:rsid w:val="00AC6C3F"/>
    <w:rsid w:val="00AD1177"/>
    <w:rsid w:val="00AD28CE"/>
    <w:rsid w:val="00AD2C09"/>
    <w:rsid w:val="00AD2D59"/>
    <w:rsid w:val="00AD3683"/>
    <w:rsid w:val="00AD3C3C"/>
    <w:rsid w:val="00AD484D"/>
    <w:rsid w:val="00AD4907"/>
    <w:rsid w:val="00AD5A12"/>
    <w:rsid w:val="00AD63EA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BAF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47F21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05CC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0C99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4169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1249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180"/>
    <w:rsid w:val="00C646E4"/>
    <w:rsid w:val="00C6495A"/>
    <w:rsid w:val="00C6498E"/>
    <w:rsid w:val="00C64F07"/>
    <w:rsid w:val="00C661CB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36A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05E"/>
    <w:rsid w:val="00D44067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3C9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2F34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1662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54AC"/>
    <w:rsid w:val="00E27EA0"/>
    <w:rsid w:val="00E3079C"/>
    <w:rsid w:val="00E31BBB"/>
    <w:rsid w:val="00E3238B"/>
    <w:rsid w:val="00E327E5"/>
    <w:rsid w:val="00E336C8"/>
    <w:rsid w:val="00E34116"/>
    <w:rsid w:val="00E34C3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0401"/>
    <w:rsid w:val="00E616D6"/>
    <w:rsid w:val="00E62C33"/>
    <w:rsid w:val="00E63053"/>
    <w:rsid w:val="00E63570"/>
    <w:rsid w:val="00E63668"/>
    <w:rsid w:val="00E636BD"/>
    <w:rsid w:val="00E63F72"/>
    <w:rsid w:val="00E64D72"/>
    <w:rsid w:val="00E67259"/>
    <w:rsid w:val="00E70782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6A6A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1868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269A3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74F"/>
    <w:rsid w:val="00F55FB9"/>
    <w:rsid w:val="00F5681A"/>
    <w:rsid w:val="00F576A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="Times New Roman" w:hAnsiTheme="majorHAnsi" w:cstheme="majorBidi"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 w:val="0"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/>
      <w:kern w:val="0"/>
    </w:rPr>
  </w:style>
  <w:style w:type="paragraph" w:styleId="af0">
    <w:name w:val="footnote text"/>
    <w:basedOn w:val="a"/>
    <w:link w:val="af1"/>
    <w:uiPriority w:val="99"/>
    <w:unhideWhenUsed/>
    <w:rsid w:val="008B5B57"/>
    <w:rPr>
      <w:rFonts w:ascii="Calibri" w:eastAsia="Calibri" w:hAnsi="Calibri" w:cs="Times New Roman"/>
      <w:iCs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8B5B57"/>
    <w:rPr>
      <w:rFonts w:ascii="Calibri" w:eastAsia="Calibri" w:hAnsi="Calibri" w:cs="Times New Roman"/>
      <w:iCs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8B5B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="Times New Roman" w:hAnsiTheme="majorHAnsi" w:cstheme="majorBidi"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 w:val="0"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/>
      <w:kern w:val="0"/>
    </w:rPr>
  </w:style>
  <w:style w:type="paragraph" w:styleId="af0">
    <w:name w:val="footnote text"/>
    <w:basedOn w:val="a"/>
    <w:link w:val="af1"/>
    <w:uiPriority w:val="99"/>
    <w:unhideWhenUsed/>
    <w:rsid w:val="008B5B57"/>
    <w:rPr>
      <w:rFonts w:ascii="Calibri" w:eastAsia="Calibri" w:hAnsi="Calibri" w:cs="Times New Roman"/>
      <w:iCs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8B5B57"/>
    <w:rPr>
      <w:rFonts w:ascii="Calibri" w:eastAsia="Calibri" w:hAnsi="Calibri" w:cs="Times New Roman"/>
      <w:iCs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8B5B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3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FE887-4F5E-46EE-955D-82D93B2BD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ptsira</dc:creator>
  <cp:lastModifiedBy>Шохорова Яна Александровна</cp:lastModifiedBy>
  <cp:revision>10</cp:revision>
  <cp:lastPrinted>2015-06-10T12:48:00Z</cp:lastPrinted>
  <dcterms:created xsi:type="dcterms:W3CDTF">2021-10-15T11:00:00Z</dcterms:created>
  <dcterms:modified xsi:type="dcterms:W3CDTF">2021-11-26T09:43:00Z</dcterms:modified>
</cp:coreProperties>
</file>